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D8AAA" w14:textId="1B950618" w:rsidR="00725FE4" w:rsidRDefault="00725FE4">
      <w:r>
        <w:t>Online Ad</w:t>
      </w:r>
    </w:p>
    <w:p w14:paraId="674D4D22" w14:textId="77777777" w:rsidR="00725FE4" w:rsidRDefault="00725FE4"/>
    <w:p w14:paraId="281BB53B" w14:textId="2A8A9E12" w:rsidR="003B5924" w:rsidRPr="003E4CDF" w:rsidRDefault="0006685E">
      <w:r w:rsidRPr="003E4CDF">
        <w:t xml:space="preserve">ASSISTANT PROFESSOR </w:t>
      </w:r>
      <w:r w:rsidR="003B5924" w:rsidRPr="003E4CDF">
        <w:t>POSITION</w:t>
      </w:r>
      <w:r w:rsidR="00E536E5" w:rsidRPr="003E4CDF">
        <w:t>S</w:t>
      </w:r>
      <w:r w:rsidR="003B5924" w:rsidRPr="003E4CDF">
        <w:t xml:space="preserve"> IN </w:t>
      </w:r>
      <w:r w:rsidR="00E536E5" w:rsidRPr="003E4CDF">
        <w:t>INORGAN</w:t>
      </w:r>
      <w:r w:rsidR="00893BAD">
        <w:t>IC AND THEORETICAL AND/OR COMPUTATIONAL</w:t>
      </w:r>
      <w:r w:rsidR="00E536E5" w:rsidRPr="003E4CDF">
        <w:t xml:space="preserve"> CHEMISTRY</w:t>
      </w:r>
    </w:p>
    <w:p w14:paraId="4A045BF2" w14:textId="77777777" w:rsidR="003B5924" w:rsidRPr="003E4CDF" w:rsidRDefault="003B5924">
      <w:r w:rsidRPr="003E4CDF">
        <w:t>Department of Chemistry, Iowa State University</w:t>
      </w:r>
      <w:r w:rsidR="0006685E" w:rsidRPr="003E4CDF">
        <w:t>, Ames, IA 50011</w:t>
      </w:r>
    </w:p>
    <w:p w14:paraId="24481FA5" w14:textId="58FECE14" w:rsidR="00E536E5" w:rsidRPr="003E4CDF" w:rsidRDefault="00E536E5" w:rsidP="00E536E5">
      <w:r w:rsidRPr="003E4CDF">
        <w:t>The Department of Chemistry at ISU seeks candidates for tenure-track Assistant Professor positions in (a) inorganic and (b) theoretical and computational chemistry</w:t>
      </w:r>
      <w:r w:rsidR="00344A8A" w:rsidRPr="003E4CDF">
        <w:t>, both broadly defined</w:t>
      </w:r>
      <w:r w:rsidRPr="003E4CDF">
        <w:t>.  Candidates should have a demonstrated potential for transformative research</w:t>
      </w:r>
      <w:r w:rsidR="00344A8A" w:rsidRPr="003E4CDF">
        <w:t xml:space="preserve"> and excellent classroom teaching.</w:t>
      </w:r>
      <w:r w:rsidR="00E3264F">
        <w:t xml:space="preserve"> </w:t>
      </w:r>
      <w:r w:rsidR="001A329C" w:rsidRPr="003E4CDF">
        <w:t>Candidates with expertise complementing those that already exist in chemistry and related departments and who are willing to collaborate are strongly encouraged.</w:t>
      </w:r>
    </w:p>
    <w:p w14:paraId="7DF2B06A" w14:textId="6915D6E7" w:rsidR="00E536E5" w:rsidRPr="003E4CDF" w:rsidRDefault="00344A8A">
      <w:r w:rsidRPr="003E4CDF">
        <w:t>Qualified applicants must have a PhD in chemistry or a closely related discipline, a strong research record, and enthusiasm for teaching undergraduate and graduate chemistry courses. Fo</w:t>
      </w:r>
      <w:r w:rsidR="00E3264F">
        <w:t>r further information about these</w:t>
      </w:r>
      <w:r w:rsidRPr="003E4CDF">
        <w:t xml:space="preserve"> position</w:t>
      </w:r>
      <w:r w:rsidR="00E3264F">
        <w:t>s</w:t>
      </w:r>
      <w:r w:rsidRPr="003E4CDF">
        <w:t xml:space="preserve"> and to apply online see </w:t>
      </w:r>
      <w:hyperlink r:id="rId7" w:history="1">
        <w:r w:rsidRPr="003E4CDF">
          <w:rPr>
            <w:rStyle w:val="Hyperlink"/>
            <w:color w:val="auto"/>
          </w:rPr>
          <w:t>http://www.iastatejobs.com</w:t>
        </w:r>
      </w:hyperlink>
      <w:r w:rsidR="00320CAD" w:rsidRPr="003E4CDF">
        <w:rPr>
          <w:rStyle w:val="Hyperlink"/>
          <w:color w:val="auto"/>
        </w:rPr>
        <w:t>.</w:t>
      </w:r>
      <w:r w:rsidR="00320CAD" w:rsidRPr="003E4CDF">
        <w:t xml:space="preserve"> </w:t>
      </w:r>
      <w:r w:rsidR="00E3264F">
        <w:t>Inorganic #</w:t>
      </w:r>
      <w:r w:rsidR="00CF4253">
        <w:t>600167</w:t>
      </w:r>
      <w:r w:rsidR="00E3264F">
        <w:t xml:space="preserve"> and Theoretical and/or Computational #</w:t>
      </w:r>
      <w:r w:rsidR="00CF4253">
        <w:t>600168</w:t>
      </w:r>
      <w:r w:rsidR="00E3264F">
        <w:t>.</w:t>
      </w:r>
      <w:r w:rsidR="00320CAD" w:rsidRPr="003E4CDF">
        <w:t>The application package</w:t>
      </w:r>
      <w:r w:rsidRPr="003E4CDF">
        <w:t xml:space="preserve"> should include a cover letter, a CV listing publications, statements of future research plans and </w:t>
      </w:r>
      <w:r w:rsidR="00E10ED9">
        <w:t xml:space="preserve">interests (max. of 10 pages), and </w:t>
      </w:r>
      <w:r w:rsidRPr="003E4CDF">
        <w:t>of teaching philosophy</w:t>
      </w:r>
      <w:r w:rsidR="00186538" w:rsidRPr="003E4CDF">
        <w:t xml:space="preserve"> (max</w:t>
      </w:r>
      <w:r w:rsidR="00E10ED9">
        <w:t>. of 3</w:t>
      </w:r>
      <w:r w:rsidR="00186538" w:rsidRPr="003E4CDF">
        <w:t xml:space="preserve"> pages)</w:t>
      </w:r>
      <w:r w:rsidRPr="003E4CDF">
        <w:t>, and 3 references.  To be given full consideration, applications must be submitted by October 1, 2016.</w:t>
      </w:r>
    </w:p>
    <w:p w14:paraId="6266CA8B" w14:textId="689FC550" w:rsidR="00E25CCA" w:rsidRPr="003E4CDF" w:rsidRDefault="00CD6197">
      <w:r w:rsidRPr="003E4CDF">
        <w:t xml:space="preserve">As part of a major interdisciplinary hiring initiative (las.iastate.edu/faculty-careers) in the College of Liberal Arts and Sciences (www.las.iastate.edu/) at Iowa State University (ISU), a new joint initiative by the Departments of Chemistry </w:t>
      </w:r>
      <w:r w:rsidR="00123864" w:rsidRPr="003E4CDF">
        <w:t xml:space="preserve">and Physics &amp; Astronomy </w:t>
      </w:r>
      <w:r w:rsidRPr="003E4CDF">
        <w:t>aims to foster and enhance capabilities in mesoscale science. Multiple new hires in the field of Mesoscale Science are planned over the next 2-3 years and should expect to benefit from and contribute to the interaction and collaboration among these and other departments.</w:t>
      </w:r>
      <w:r w:rsidR="00F6704B" w:rsidRPr="003E4CDF">
        <w:t xml:space="preserve"> </w:t>
      </w:r>
      <w:r w:rsidR="00605FF0" w:rsidRPr="003E4CDF">
        <w:t>This mesoscale initiative</w:t>
      </w:r>
      <w:r w:rsidR="003B5924" w:rsidRPr="003E4CDF">
        <w:t xml:space="preserve"> includes synthesis, characterization, and theoretical understanding of novel functional materials with unique properties controlled by their complex</w:t>
      </w:r>
      <w:r w:rsidR="001F6F9E" w:rsidRPr="003E4CDF">
        <w:t>, multi-scale</w:t>
      </w:r>
      <w:r w:rsidR="003B5924" w:rsidRPr="003E4CDF">
        <w:t xml:space="preserve"> heterogeneous structure. It will </w:t>
      </w:r>
      <w:r w:rsidR="001235C0" w:rsidRPr="003E4CDF">
        <w:t xml:space="preserve">build on </w:t>
      </w:r>
      <w:r w:rsidR="003B5924" w:rsidRPr="003E4CDF">
        <w:t>existing strengths in synthesis of functional nanomaterials, experimental condensed matter physics, and theory &amp; simulation within both departments, and related eff</w:t>
      </w:r>
      <w:r w:rsidR="00F25894" w:rsidRPr="003E4CDF">
        <w:t xml:space="preserve">orts at the USDOE Ames </w:t>
      </w:r>
      <w:r w:rsidR="003B5924" w:rsidRPr="003E4CDF">
        <w:t xml:space="preserve">Laboratory. </w:t>
      </w:r>
      <w:r w:rsidR="00E86C37" w:rsidRPr="003E4CDF">
        <w:t>Candidates with an interest in this area are particularly encouraged to apply.</w:t>
      </w:r>
    </w:p>
    <w:p w14:paraId="07619B57" w14:textId="77777777" w:rsidR="00C02536" w:rsidRDefault="00C02536" w:rsidP="00E34455">
      <w:pPr>
        <w:rPr>
          <w:rFonts w:eastAsia="Times New Roman"/>
        </w:rPr>
      </w:pPr>
      <w:r>
        <w:rPr>
          <w:rFonts w:eastAsia="Times New Roman"/>
        </w:rPr>
        <w:t>Iowa State University is an EO/AA employer. All qualified applicants will receive consideration for employment without regard to race, color, religion, gender or gender expression, national origin, disability, or protected Vets status. The University and the LAS College provide an intellectual environment conducive to academic excellence and diversity, offer mentoring programs for new faculty, and are committed to increasing the diversity of the faculty, the student body, and the curriculum.</w:t>
      </w:r>
    </w:p>
    <w:p w14:paraId="51F5056E" w14:textId="149A60CF" w:rsidR="00E17C11" w:rsidRPr="003E4CDF" w:rsidRDefault="00130D27" w:rsidP="00E34455">
      <w:r w:rsidRPr="003E4CDF">
        <w:lastRenderedPageBreak/>
        <w:t xml:space="preserve">Iowa State University (www.iastate.edu) is </w:t>
      </w:r>
      <w:r w:rsidR="005840E7">
        <w:t>an</w:t>
      </w:r>
      <w:bookmarkStart w:id="0" w:name="_GoBack"/>
      <w:bookmarkEnd w:id="0"/>
      <w:r w:rsidRPr="003E4CDF">
        <w:t xml:space="preserve"> AAU-member comprehensive, land grant, Carnegie Doctoral/Research Extensive Universi</w:t>
      </w:r>
      <w:r w:rsidR="00E230CD" w:rsidRPr="003E4CDF">
        <w:t>ty with an enrollment of over 36</w:t>
      </w:r>
      <w:r w:rsidRPr="003E4CDF">
        <w:t>,000 students. The university is located in Ames, IA, one of the nation's most highly rated metropolitan areas of its size. ISU is committed to achieving inclusive excellence through a diverse workforce and is dedicated to supporting work-</w:t>
      </w:r>
      <w:r w:rsidR="009B556D" w:rsidRPr="003E4CDF">
        <w:t>life balance through</w:t>
      </w:r>
      <w:r w:rsidRPr="003E4CDF">
        <w:t xml:space="preserve"> flexible policies.</w:t>
      </w:r>
    </w:p>
    <w:p w14:paraId="07F853A9" w14:textId="77777777" w:rsidR="003E4CDF" w:rsidRDefault="003E4CDF" w:rsidP="00E34455"/>
    <w:p w14:paraId="5CAE2FAB" w14:textId="4BDDBE96" w:rsidR="003E4CDF" w:rsidRDefault="003E4CDF" w:rsidP="00E34455">
      <w:r>
        <w:t>Advertising plan, all online postings:</w:t>
      </w:r>
    </w:p>
    <w:p w14:paraId="36BC3482" w14:textId="77777777" w:rsidR="000D6C15" w:rsidRDefault="000D6C15" w:rsidP="000D6C15">
      <w:r>
        <w:t>C&amp;EN, http://chemistryjobs.acs.org/jobs</w:t>
      </w:r>
    </w:p>
    <w:p w14:paraId="6D372C2D" w14:textId="77777777" w:rsidR="000D6C15" w:rsidRDefault="000D6C15" w:rsidP="000D6C15">
      <w:r>
        <w:t>SACNAS (Diversity), http://sacnas.org/professionals/opportunities</w:t>
      </w:r>
    </w:p>
    <w:p w14:paraId="78A6A917" w14:textId="77777777" w:rsidR="000D6C15" w:rsidRDefault="000D6C15" w:rsidP="000D6C15">
      <w:r>
        <w:t>NOBCCHE (Diversity), http://www.nobcche.org/career-center</w:t>
      </w:r>
    </w:p>
    <w:p w14:paraId="2CB1C32E" w14:textId="77777777" w:rsidR="000D6C15" w:rsidRDefault="000D6C15" w:rsidP="000D6C15">
      <w:r>
        <w:t>MRS Bulletin, http://www.mrs.org/online-advertising/</w:t>
      </w:r>
    </w:p>
    <w:p w14:paraId="3A997DE0" w14:textId="77777777" w:rsidR="000D6C15" w:rsidRDefault="000D6C15" w:rsidP="000D6C15">
      <w:r>
        <w:t>Physics Today, http://jobs.physicstoday.org/</w:t>
      </w:r>
    </w:p>
    <w:p w14:paraId="2D7EBCC3" w14:textId="77777777" w:rsidR="000D6C15" w:rsidRDefault="000D6C15" w:rsidP="000D6C15">
      <w:r>
        <w:t>The Registry at Texas Tech University, https://www.theregistry.ttu.edu/</w:t>
      </w:r>
    </w:p>
    <w:p w14:paraId="721C5C21" w14:textId="77777777" w:rsidR="000D6C15" w:rsidRDefault="000D6C15" w:rsidP="000D6C15">
      <w:r>
        <w:t>AWIS (Diversity), http://awis.associationcareernetwork.com/</w:t>
      </w:r>
    </w:p>
    <w:p w14:paraId="21679295" w14:textId="45074F48" w:rsidR="003E4CDF" w:rsidRDefault="000D6C15" w:rsidP="000D6C15">
      <w:r>
        <w:t>Science, http://www.sciencemag.org/careers</w:t>
      </w:r>
    </w:p>
    <w:sectPr w:rsidR="003E4CDF" w:rsidSect="00191C2E">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5583C" w14:textId="77777777" w:rsidR="001A6F33" w:rsidRDefault="001A6F33" w:rsidP="001070DF">
      <w:pPr>
        <w:spacing w:after="0" w:line="240" w:lineRule="auto"/>
      </w:pPr>
      <w:r>
        <w:separator/>
      </w:r>
    </w:p>
  </w:endnote>
  <w:endnote w:type="continuationSeparator" w:id="0">
    <w:p w14:paraId="0E7C1AC2" w14:textId="77777777" w:rsidR="001A6F33" w:rsidRDefault="001A6F33" w:rsidP="00107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FD2F3" w14:textId="77777777" w:rsidR="001A6F33" w:rsidRDefault="001A6F33" w:rsidP="001070DF">
      <w:pPr>
        <w:spacing w:after="0" w:line="240" w:lineRule="auto"/>
      </w:pPr>
      <w:r>
        <w:separator/>
      </w:r>
    </w:p>
  </w:footnote>
  <w:footnote w:type="continuationSeparator" w:id="0">
    <w:p w14:paraId="1F24F720" w14:textId="77777777" w:rsidR="001A6F33" w:rsidRDefault="001A6F33" w:rsidP="001070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25352"/>
    <w:multiLevelType w:val="hybridMultilevel"/>
    <w:tmpl w:val="6CF67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705CCA"/>
    <w:multiLevelType w:val="hybridMultilevel"/>
    <w:tmpl w:val="152C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44"/>
    <w:rsid w:val="00034783"/>
    <w:rsid w:val="0006685E"/>
    <w:rsid w:val="000B6A69"/>
    <w:rsid w:val="000D6C15"/>
    <w:rsid w:val="001070DF"/>
    <w:rsid w:val="001235C0"/>
    <w:rsid w:val="00123864"/>
    <w:rsid w:val="00130D27"/>
    <w:rsid w:val="0015449E"/>
    <w:rsid w:val="00186538"/>
    <w:rsid w:val="00191C2E"/>
    <w:rsid w:val="00194F17"/>
    <w:rsid w:val="001A329C"/>
    <w:rsid w:val="001A6F33"/>
    <w:rsid w:val="001E3698"/>
    <w:rsid w:val="001F6F9E"/>
    <w:rsid w:val="0022416A"/>
    <w:rsid w:val="00226F10"/>
    <w:rsid w:val="00257707"/>
    <w:rsid w:val="00320CAD"/>
    <w:rsid w:val="00344A8A"/>
    <w:rsid w:val="003B5924"/>
    <w:rsid w:val="003C5A96"/>
    <w:rsid w:val="003E4CDF"/>
    <w:rsid w:val="00412D4E"/>
    <w:rsid w:val="00472460"/>
    <w:rsid w:val="004B7F45"/>
    <w:rsid w:val="005058BB"/>
    <w:rsid w:val="005677A1"/>
    <w:rsid w:val="005733E2"/>
    <w:rsid w:val="005840E7"/>
    <w:rsid w:val="005B6E28"/>
    <w:rsid w:val="005E3E7C"/>
    <w:rsid w:val="00605FF0"/>
    <w:rsid w:val="0060705F"/>
    <w:rsid w:val="00627E22"/>
    <w:rsid w:val="00640D15"/>
    <w:rsid w:val="00667108"/>
    <w:rsid w:val="00690378"/>
    <w:rsid w:val="006A2E7C"/>
    <w:rsid w:val="006C3011"/>
    <w:rsid w:val="006E3609"/>
    <w:rsid w:val="00701A3C"/>
    <w:rsid w:val="00725FE4"/>
    <w:rsid w:val="00743022"/>
    <w:rsid w:val="00755C40"/>
    <w:rsid w:val="00766B5F"/>
    <w:rsid w:val="0080746C"/>
    <w:rsid w:val="00815931"/>
    <w:rsid w:val="00893BAD"/>
    <w:rsid w:val="008E767A"/>
    <w:rsid w:val="00923381"/>
    <w:rsid w:val="00942614"/>
    <w:rsid w:val="009B556D"/>
    <w:rsid w:val="009D72AD"/>
    <w:rsid w:val="00AF4361"/>
    <w:rsid w:val="00B42F68"/>
    <w:rsid w:val="00B47118"/>
    <w:rsid w:val="00B50440"/>
    <w:rsid w:val="00BC3B44"/>
    <w:rsid w:val="00C02536"/>
    <w:rsid w:val="00C62131"/>
    <w:rsid w:val="00C7145D"/>
    <w:rsid w:val="00C81D4C"/>
    <w:rsid w:val="00CB009B"/>
    <w:rsid w:val="00CC1F85"/>
    <w:rsid w:val="00CD6197"/>
    <w:rsid w:val="00CF4253"/>
    <w:rsid w:val="00D035D8"/>
    <w:rsid w:val="00D74049"/>
    <w:rsid w:val="00E10ED9"/>
    <w:rsid w:val="00E17C11"/>
    <w:rsid w:val="00E230CD"/>
    <w:rsid w:val="00E25CCA"/>
    <w:rsid w:val="00E3264F"/>
    <w:rsid w:val="00E34455"/>
    <w:rsid w:val="00E536E5"/>
    <w:rsid w:val="00E83709"/>
    <w:rsid w:val="00E86C37"/>
    <w:rsid w:val="00F06D2F"/>
    <w:rsid w:val="00F25894"/>
    <w:rsid w:val="00F6704B"/>
    <w:rsid w:val="00F75E25"/>
    <w:rsid w:val="00FC6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A07625"/>
  <w15:docId w15:val="{B8460D9D-39DA-429D-B970-2498EA34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E28"/>
    <w:rPr>
      <w:color w:val="0000FF" w:themeColor="hyperlink"/>
      <w:u w:val="single"/>
    </w:rPr>
  </w:style>
  <w:style w:type="character" w:styleId="CommentReference">
    <w:name w:val="annotation reference"/>
    <w:basedOn w:val="DefaultParagraphFont"/>
    <w:uiPriority w:val="99"/>
    <w:semiHidden/>
    <w:unhideWhenUsed/>
    <w:rsid w:val="00E83709"/>
    <w:rPr>
      <w:sz w:val="16"/>
      <w:szCs w:val="16"/>
    </w:rPr>
  </w:style>
  <w:style w:type="paragraph" w:styleId="CommentText">
    <w:name w:val="annotation text"/>
    <w:basedOn w:val="Normal"/>
    <w:link w:val="CommentTextChar"/>
    <w:uiPriority w:val="99"/>
    <w:semiHidden/>
    <w:unhideWhenUsed/>
    <w:rsid w:val="00E83709"/>
    <w:pPr>
      <w:spacing w:line="240" w:lineRule="auto"/>
    </w:pPr>
    <w:rPr>
      <w:sz w:val="20"/>
      <w:szCs w:val="20"/>
    </w:rPr>
  </w:style>
  <w:style w:type="character" w:customStyle="1" w:styleId="CommentTextChar">
    <w:name w:val="Comment Text Char"/>
    <w:basedOn w:val="DefaultParagraphFont"/>
    <w:link w:val="CommentText"/>
    <w:uiPriority w:val="99"/>
    <w:semiHidden/>
    <w:rsid w:val="00E83709"/>
    <w:rPr>
      <w:sz w:val="20"/>
      <w:szCs w:val="20"/>
    </w:rPr>
  </w:style>
  <w:style w:type="paragraph" w:styleId="CommentSubject">
    <w:name w:val="annotation subject"/>
    <w:basedOn w:val="CommentText"/>
    <w:next w:val="CommentText"/>
    <w:link w:val="CommentSubjectChar"/>
    <w:uiPriority w:val="99"/>
    <w:semiHidden/>
    <w:unhideWhenUsed/>
    <w:rsid w:val="00E83709"/>
    <w:rPr>
      <w:b/>
      <w:bCs/>
    </w:rPr>
  </w:style>
  <w:style w:type="character" w:customStyle="1" w:styleId="CommentSubjectChar">
    <w:name w:val="Comment Subject Char"/>
    <w:basedOn w:val="CommentTextChar"/>
    <w:link w:val="CommentSubject"/>
    <w:uiPriority w:val="99"/>
    <w:semiHidden/>
    <w:rsid w:val="00E83709"/>
    <w:rPr>
      <w:b/>
      <w:bCs/>
      <w:sz w:val="20"/>
      <w:szCs w:val="20"/>
    </w:rPr>
  </w:style>
  <w:style w:type="paragraph" w:styleId="BalloonText">
    <w:name w:val="Balloon Text"/>
    <w:basedOn w:val="Normal"/>
    <w:link w:val="BalloonTextChar"/>
    <w:uiPriority w:val="99"/>
    <w:semiHidden/>
    <w:unhideWhenUsed/>
    <w:rsid w:val="00E83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709"/>
    <w:rPr>
      <w:rFonts w:ascii="Segoe UI" w:hAnsi="Segoe UI" w:cs="Segoe UI"/>
      <w:sz w:val="18"/>
      <w:szCs w:val="18"/>
    </w:rPr>
  </w:style>
  <w:style w:type="paragraph" w:styleId="ListParagraph">
    <w:name w:val="List Paragraph"/>
    <w:basedOn w:val="Normal"/>
    <w:uiPriority w:val="34"/>
    <w:qFormat/>
    <w:rsid w:val="00E17C11"/>
    <w:pPr>
      <w:ind w:left="720"/>
      <w:contextualSpacing/>
    </w:pPr>
  </w:style>
  <w:style w:type="paragraph" w:styleId="Header">
    <w:name w:val="header"/>
    <w:basedOn w:val="Normal"/>
    <w:link w:val="HeaderChar"/>
    <w:uiPriority w:val="99"/>
    <w:unhideWhenUsed/>
    <w:rsid w:val="001070DF"/>
    <w:pPr>
      <w:tabs>
        <w:tab w:val="center" w:pos="4320"/>
        <w:tab w:val="right" w:pos="8640"/>
      </w:tabs>
      <w:spacing w:after="0" w:line="240" w:lineRule="auto"/>
    </w:pPr>
  </w:style>
  <w:style w:type="character" w:customStyle="1" w:styleId="HeaderChar">
    <w:name w:val="Header Char"/>
    <w:basedOn w:val="DefaultParagraphFont"/>
    <w:link w:val="Header"/>
    <w:uiPriority w:val="99"/>
    <w:rsid w:val="001070DF"/>
  </w:style>
  <w:style w:type="paragraph" w:styleId="Footer">
    <w:name w:val="footer"/>
    <w:basedOn w:val="Normal"/>
    <w:link w:val="FooterChar"/>
    <w:uiPriority w:val="99"/>
    <w:unhideWhenUsed/>
    <w:rsid w:val="001070DF"/>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70DF"/>
  </w:style>
  <w:style w:type="character" w:customStyle="1" w:styleId="apple-converted-space">
    <w:name w:val="apple-converted-space"/>
    <w:basedOn w:val="DefaultParagraphFont"/>
    <w:rsid w:val="003E4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58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astatejob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Evans</dc:creator>
  <cp:lastModifiedBy>Harris, Renee M [CHEM]</cp:lastModifiedBy>
  <cp:revision>5</cp:revision>
  <cp:lastPrinted>2016-08-26T19:24:00Z</cp:lastPrinted>
  <dcterms:created xsi:type="dcterms:W3CDTF">2016-08-31T16:15:00Z</dcterms:created>
  <dcterms:modified xsi:type="dcterms:W3CDTF">2016-09-01T13:16:00Z</dcterms:modified>
</cp:coreProperties>
</file>