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67" w:rsidRDefault="00461C67" w:rsidP="000C5946">
      <w:pPr>
        <w:shd w:val="clear" w:color="auto" w:fill="FFFFFF"/>
        <w:spacing w:before="300"/>
        <w:rPr>
          <w:rFonts w:ascii="Georgia" w:hAnsi="Georgia"/>
          <w:color w:val="003F72"/>
          <w:sz w:val="28"/>
          <w:szCs w:val="28"/>
          <w:lang w:val="en"/>
        </w:rPr>
      </w:pPr>
    </w:p>
    <w:p w:rsidR="00461C67" w:rsidRDefault="00461C67" w:rsidP="000C5946">
      <w:pPr>
        <w:shd w:val="clear" w:color="auto" w:fill="FFFFFF"/>
        <w:spacing w:before="300"/>
        <w:rPr>
          <w:rFonts w:ascii="Georgia" w:hAnsi="Georgia"/>
          <w:color w:val="003F72"/>
          <w:sz w:val="28"/>
          <w:szCs w:val="28"/>
          <w:lang w:val="en"/>
        </w:rPr>
      </w:pPr>
      <w:r>
        <w:rPr>
          <w:rFonts w:ascii="Georgia" w:hAnsi="Georgia"/>
          <w:color w:val="003F72"/>
          <w:sz w:val="28"/>
          <w:szCs w:val="28"/>
          <w:lang w:val="en"/>
        </w:rPr>
        <w:t>Data Analyst</w:t>
      </w:r>
    </w:p>
    <w:p w:rsidR="00461C67" w:rsidRDefault="00461C67" w:rsidP="000C5946">
      <w:pPr>
        <w:shd w:val="clear" w:color="auto" w:fill="FFFFFF"/>
        <w:rPr>
          <w:rFonts w:ascii="Arial" w:hAnsi="Arial" w:cs="Arial"/>
          <w:color w:val="2E2E2E"/>
          <w:sz w:val="20"/>
          <w:szCs w:val="20"/>
          <w:lang w:val="en"/>
        </w:rPr>
      </w:pPr>
      <w:r>
        <w:rPr>
          <w:rFonts w:ascii="Arial" w:hAnsi="Arial" w:cs="Arial"/>
          <w:color w:val="2E2E2E"/>
          <w:sz w:val="20"/>
          <w:szCs w:val="20"/>
          <w:lang w:val="en"/>
        </w:rPr>
        <w:t xml:space="preserve">The </w:t>
      </w:r>
      <w:hyperlink r:id="rId5" w:tgtFrame="_blank" w:history="1">
        <w:r w:rsidRPr="00B645BD">
          <w:rPr>
            <w:rStyle w:val="Hyperlink"/>
            <w:rFonts w:ascii="Arial" w:hAnsi="Arial" w:cs="Arial"/>
            <w:color w:val="auto"/>
            <w:sz w:val="20"/>
            <w:szCs w:val="20"/>
            <w:u w:val="none"/>
            <w:lang w:val="en"/>
          </w:rPr>
          <w:t>VA Boston Healthcare System</w:t>
        </w:r>
      </w:hyperlink>
      <w:r>
        <w:rPr>
          <w:rFonts w:ascii="Arial" w:hAnsi="Arial" w:cs="Arial"/>
          <w:color w:val="2E2E2E"/>
          <w:sz w:val="20"/>
          <w:szCs w:val="20"/>
          <w:lang w:val="en"/>
        </w:rPr>
        <w:t xml:space="preserve"> seeks an academically-oriented, </w:t>
      </w:r>
      <w:proofErr w:type="spellStart"/>
      <w:r>
        <w:rPr>
          <w:rFonts w:ascii="Arial" w:hAnsi="Arial" w:cs="Arial"/>
          <w:color w:val="2E2E2E"/>
          <w:sz w:val="20"/>
          <w:szCs w:val="20"/>
          <w:lang w:val="en"/>
        </w:rPr>
        <w:t>doctorally</w:t>
      </w:r>
      <w:proofErr w:type="spellEnd"/>
      <w:r>
        <w:rPr>
          <w:rFonts w:ascii="Arial" w:hAnsi="Arial" w:cs="Arial"/>
          <w:color w:val="2E2E2E"/>
          <w:sz w:val="20"/>
          <w:szCs w:val="20"/>
          <w:lang w:val="en"/>
        </w:rPr>
        <w:t xml:space="preserve">-trained </w:t>
      </w:r>
      <w:r w:rsidR="000C5946">
        <w:rPr>
          <w:rFonts w:ascii="Arial" w:hAnsi="Arial" w:cs="Arial"/>
          <w:color w:val="2E2E2E"/>
          <w:sz w:val="20"/>
          <w:szCs w:val="20"/>
          <w:lang w:val="en"/>
        </w:rPr>
        <w:t>Statistician or S</w:t>
      </w:r>
      <w:r>
        <w:rPr>
          <w:rFonts w:ascii="Arial" w:hAnsi="Arial" w:cs="Arial"/>
          <w:color w:val="2E2E2E"/>
          <w:sz w:val="20"/>
          <w:szCs w:val="20"/>
          <w:lang w:val="en"/>
        </w:rPr>
        <w:t xml:space="preserve">tatistical </w:t>
      </w:r>
      <w:r w:rsidR="000C5946">
        <w:rPr>
          <w:rFonts w:ascii="Arial" w:hAnsi="Arial" w:cs="Arial"/>
          <w:color w:val="2E2E2E"/>
          <w:sz w:val="20"/>
          <w:szCs w:val="20"/>
          <w:lang w:val="en"/>
        </w:rPr>
        <w:t>S</w:t>
      </w:r>
      <w:r>
        <w:rPr>
          <w:rFonts w:ascii="Arial" w:hAnsi="Arial" w:cs="Arial"/>
          <w:color w:val="2E2E2E"/>
          <w:sz w:val="20"/>
          <w:szCs w:val="20"/>
          <w:lang w:val="en"/>
        </w:rPr>
        <w:t>cientist for the Women’s Health Sciences Division of the N</w:t>
      </w:r>
      <w:r w:rsidR="000C5946">
        <w:rPr>
          <w:rFonts w:ascii="Arial" w:hAnsi="Arial" w:cs="Arial"/>
          <w:color w:val="2E2E2E"/>
          <w:sz w:val="20"/>
          <w:szCs w:val="20"/>
          <w:lang w:val="en"/>
        </w:rPr>
        <w:t xml:space="preserve">ational Center for </w:t>
      </w:r>
      <w:r>
        <w:rPr>
          <w:rFonts w:ascii="Arial" w:hAnsi="Arial" w:cs="Arial"/>
          <w:color w:val="2E2E2E"/>
          <w:sz w:val="20"/>
          <w:szCs w:val="20"/>
          <w:lang w:val="en"/>
        </w:rPr>
        <w:t>PTSD located in Boston, MA.</w:t>
      </w:r>
      <w:r w:rsidR="000C5946">
        <w:rPr>
          <w:rFonts w:ascii="Arial" w:hAnsi="Arial" w:cs="Arial"/>
          <w:color w:val="2E2E2E"/>
          <w:sz w:val="20"/>
          <w:szCs w:val="20"/>
          <w:lang w:val="en"/>
        </w:rPr>
        <w:t xml:space="preserve"> The</w:t>
      </w:r>
      <w:r>
        <w:rPr>
          <w:rFonts w:ascii="Arial" w:hAnsi="Arial" w:cs="Arial"/>
          <w:color w:val="2E2E2E"/>
          <w:sz w:val="20"/>
          <w:szCs w:val="20"/>
          <w:lang w:val="en"/>
        </w:rPr>
        <w:t xml:space="preserve"> WHSD contains an ext</w:t>
      </w:r>
      <w:r w:rsidR="000C5946">
        <w:rPr>
          <w:rFonts w:ascii="Arial" w:hAnsi="Arial" w:cs="Arial"/>
          <w:color w:val="2E2E2E"/>
          <w:sz w:val="20"/>
          <w:szCs w:val="20"/>
          <w:lang w:val="en"/>
        </w:rPr>
        <w:t>ensive portfolio (in FY16) of approximately 40</w:t>
      </w:r>
      <w:r>
        <w:rPr>
          <w:rFonts w:ascii="Arial" w:hAnsi="Arial" w:cs="Arial"/>
          <w:color w:val="2E2E2E"/>
          <w:sz w:val="20"/>
          <w:szCs w:val="20"/>
          <w:lang w:val="en"/>
        </w:rPr>
        <w:t xml:space="preserve"> funded research projects and programs, with a</w:t>
      </w:r>
      <w:r w:rsidR="000C5946">
        <w:rPr>
          <w:rFonts w:ascii="Arial" w:hAnsi="Arial" w:cs="Arial"/>
          <w:color w:val="2E2E2E"/>
          <w:sz w:val="20"/>
          <w:szCs w:val="20"/>
          <w:lang w:val="en"/>
        </w:rPr>
        <w:t xml:space="preserve"> total annual budget of over $2.5 million. The 11</w:t>
      </w:r>
      <w:r>
        <w:rPr>
          <w:rFonts w:ascii="Arial" w:hAnsi="Arial" w:cs="Arial"/>
          <w:color w:val="2E2E2E"/>
          <w:sz w:val="20"/>
          <w:szCs w:val="20"/>
          <w:lang w:val="en"/>
        </w:rPr>
        <w:t xml:space="preserve"> </w:t>
      </w:r>
      <w:proofErr w:type="spellStart"/>
      <w:r>
        <w:rPr>
          <w:rFonts w:ascii="Arial" w:hAnsi="Arial" w:cs="Arial"/>
          <w:color w:val="2E2E2E"/>
          <w:sz w:val="20"/>
          <w:szCs w:val="20"/>
          <w:lang w:val="en"/>
        </w:rPr>
        <w:t>doctorally</w:t>
      </w:r>
      <w:proofErr w:type="spellEnd"/>
      <w:r>
        <w:rPr>
          <w:rFonts w:ascii="Arial" w:hAnsi="Arial" w:cs="Arial"/>
          <w:color w:val="2E2E2E"/>
          <w:sz w:val="20"/>
          <w:szCs w:val="20"/>
          <w:lang w:val="en"/>
        </w:rPr>
        <w:t>-trained core investigators at WHSD are highly productive academically and contribute to a large, vibrant pre- and post-doctoral training program.</w:t>
      </w:r>
    </w:p>
    <w:p w:rsidR="000C5946" w:rsidRDefault="000C5946" w:rsidP="000C5946">
      <w:pPr>
        <w:shd w:val="clear" w:color="auto" w:fill="FFFFFF"/>
        <w:rPr>
          <w:rFonts w:ascii="Arial" w:hAnsi="Arial" w:cs="Arial"/>
          <w:color w:val="2E2E2E"/>
          <w:sz w:val="20"/>
          <w:szCs w:val="20"/>
          <w:lang w:val="en"/>
        </w:rPr>
      </w:pPr>
    </w:p>
    <w:p w:rsidR="00461C67" w:rsidRDefault="00461C67" w:rsidP="000C5946">
      <w:pPr>
        <w:shd w:val="clear" w:color="auto" w:fill="FFFFFF"/>
        <w:rPr>
          <w:rFonts w:ascii="Arial" w:hAnsi="Arial" w:cs="Arial"/>
          <w:color w:val="2E2E2E"/>
          <w:sz w:val="20"/>
          <w:szCs w:val="20"/>
          <w:lang w:val="en"/>
        </w:rPr>
      </w:pPr>
      <w:r>
        <w:rPr>
          <w:rFonts w:ascii="Arial" w:hAnsi="Arial" w:cs="Arial"/>
          <w:color w:val="2E2E2E"/>
          <w:sz w:val="20"/>
          <w:szCs w:val="20"/>
          <w:lang w:val="en"/>
        </w:rPr>
        <w:t>Potential candidates will be Ph</w:t>
      </w:r>
      <w:r w:rsidR="000C5946">
        <w:rPr>
          <w:rFonts w:ascii="Arial" w:hAnsi="Arial" w:cs="Arial"/>
          <w:color w:val="2E2E2E"/>
          <w:sz w:val="20"/>
          <w:szCs w:val="20"/>
          <w:lang w:val="en"/>
        </w:rPr>
        <w:t>.</w:t>
      </w:r>
      <w:r>
        <w:rPr>
          <w:rFonts w:ascii="Arial" w:hAnsi="Arial" w:cs="Arial"/>
          <w:color w:val="2E2E2E"/>
          <w:sz w:val="20"/>
          <w:szCs w:val="20"/>
          <w:lang w:val="en"/>
        </w:rPr>
        <w:t>D</w:t>
      </w:r>
      <w:r w:rsidR="000C5946">
        <w:rPr>
          <w:rFonts w:ascii="Arial" w:hAnsi="Arial" w:cs="Arial"/>
          <w:color w:val="2E2E2E"/>
          <w:sz w:val="20"/>
          <w:szCs w:val="20"/>
          <w:lang w:val="en"/>
        </w:rPr>
        <w:t>.</w:t>
      </w:r>
      <w:r>
        <w:rPr>
          <w:rFonts w:ascii="Arial" w:hAnsi="Arial" w:cs="Arial"/>
          <w:color w:val="2E2E2E"/>
          <w:sz w:val="20"/>
          <w:szCs w:val="20"/>
          <w:lang w:val="en"/>
        </w:rPr>
        <w:t xml:space="preserve"> (or similar doctoral degree) investigators with expertise in mathematical statistical and/or </w:t>
      </w:r>
      <w:proofErr w:type="spellStart"/>
      <w:r>
        <w:rPr>
          <w:rFonts w:ascii="Arial" w:hAnsi="Arial" w:cs="Arial"/>
          <w:color w:val="2E2E2E"/>
          <w:sz w:val="20"/>
          <w:szCs w:val="20"/>
          <w:lang w:val="en"/>
        </w:rPr>
        <w:t>biostatistical</w:t>
      </w:r>
      <w:proofErr w:type="spellEnd"/>
      <w:r>
        <w:rPr>
          <w:rFonts w:ascii="Arial" w:hAnsi="Arial" w:cs="Arial"/>
          <w:color w:val="2E2E2E"/>
          <w:sz w:val="20"/>
          <w:szCs w:val="20"/>
          <w:lang w:val="en"/>
        </w:rPr>
        <w:t xml:space="preserve"> methods. </w:t>
      </w:r>
      <w:proofErr w:type="spellStart"/>
      <w:r>
        <w:rPr>
          <w:rFonts w:ascii="Arial" w:hAnsi="Arial" w:cs="Arial"/>
          <w:color w:val="2E2E2E"/>
          <w:sz w:val="20"/>
          <w:szCs w:val="20"/>
          <w:lang w:val="en"/>
        </w:rPr>
        <w:t>She/He</w:t>
      </w:r>
      <w:proofErr w:type="spellEnd"/>
      <w:r>
        <w:rPr>
          <w:rFonts w:ascii="Arial" w:hAnsi="Arial" w:cs="Arial"/>
          <w:color w:val="2E2E2E"/>
          <w:sz w:val="20"/>
          <w:szCs w:val="20"/>
          <w:lang w:val="en"/>
        </w:rPr>
        <w:t xml:space="preserve"> will contribute to WHSD research across its many constituent fields, and will contribute technical and statistical knowledge and assist in the preparation of research proposals and reports, and prepare and submit articles for publication in scientific journals. Responsibilities include finding the best and innovative quantitative ways to analyze novel data. The position will be a two- year full-time appointment, with the possibility of renewal. Full salary and benefits package are competitive and commensurate with experience.</w:t>
      </w:r>
    </w:p>
    <w:p w:rsidR="000C5946" w:rsidRDefault="000C5946" w:rsidP="000C5946">
      <w:pPr>
        <w:shd w:val="clear" w:color="auto" w:fill="FFFFFF"/>
        <w:rPr>
          <w:rFonts w:ascii="Arial" w:hAnsi="Arial" w:cs="Arial"/>
          <w:color w:val="2E2E2E"/>
          <w:sz w:val="20"/>
          <w:szCs w:val="20"/>
          <w:lang w:val="en"/>
        </w:rPr>
      </w:pPr>
    </w:p>
    <w:p w:rsidR="00461C67" w:rsidRDefault="00461C67" w:rsidP="000C5946">
      <w:pPr>
        <w:shd w:val="clear" w:color="auto" w:fill="FFFFFF"/>
        <w:rPr>
          <w:rFonts w:ascii="Arial" w:hAnsi="Arial" w:cs="Arial"/>
          <w:color w:val="2E2E2E"/>
          <w:sz w:val="20"/>
          <w:szCs w:val="20"/>
          <w:lang w:val="en"/>
        </w:rPr>
      </w:pPr>
      <w:r>
        <w:rPr>
          <w:rFonts w:ascii="Arial" w:hAnsi="Arial" w:cs="Arial"/>
          <w:color w:val="2E2E2E"/>
          <w:sz w:val="20"/>
          <w:szCs w:val="20"/>
          <w:lang w:val="en"/>
        </w:rPr>
        <w:t xml:space="preserve">The successful candidate will have the ability to expertly lead analysis of all varieties of data. </w:t>
      </w:r>
      <w:proofErr w:type="spellStart"/>
      <w:r>
        <w:rPr>
          <w:rFonts w:ascii="Arial" w:hAnsi="Arial" w:cs="Arial"/>
          <w:color w:val="2E2E2E"/>
          <w:sz w:val="20"/>
          <w:szCs w:val="20"/>
          <w:lang w:val="en"/>
        </w:rPr>
        <w:t>She/He</w:t>
      </w:r>
      <w:proofErr w:type="spellEnd"/>
      <w:r>
        <w:rPr>
          <w:rFonts w:ascii="Arial" w:hAnsi="Arial" w:cs="Arial"/>
          <w:color w:val="2E2E2E"/>
          <w:sz w:val="20"/>
          <w:szCs w:val="20"/>
          <w:lang w:val="en"/>
        </w:rPr>
        <w:t xml:space="preserve"> will convey data analysis results, recommendations, and other information in clear, concise English to research team members, collaborators, and management. The statistician will read, hear, comprehend, and dissect important components of conversations and documents relating to research questions under consideration, and have the ability to synthesize, summarize, and apply the results and write clearly about the conclusions. </w:t>
      </w:r>
      <w:proofErr w:type="spellStart"/>
      <w:r>
        <w:rPr>
          <w:rFonts w:ascii="Arial" w:hAnsi="Arial" w:cs="Arial"/>
          <w:color w:val="2E2E2E"/>
          <w:sz w:val="20"/>
          <w:szCs w:val="20"/>
          <w:lang w:val="en"/>
        </w:rPr>
        <w:t>She/He</w:t>
      </w:r>
      <w:proofErr w:type="spellEnd"/>
      <w:r>
        <w:rPr>
          <w:rFonts w:ascii="Arial" w:hAnsi="Arial" w:cs="Arial"/>
          <w:color w:val="2E2E2E"/>
          <w:sz w:val="20"/>
          <w:szCs w:val="20"/>
          <w:lang w:val="en"/>
        </w:rPr>
        <w:t xml:space="preserve"> will frequently be required to extend analyses beyond the original problems, apply intelligence and creativity to problems and develop new ideas. </w:t>
      </w:r>
    </w:p>
    <w:p w:rsidR="000C5946" w:rsidRDefault="000C5946" w:rsidP="000C5946">
      <w:pPr>
        <w:shd w:val="clear" w:color="auto" w:fill="FFFFFF"/>
        <w:rPr>
          <w:rFonts w:ascii="Arial" w:hAnsi="Arial" w:cs="Arial"/>
          <w:color w:val="2E2E2E"/>
          <w:sz w:val="20"/>
          <w:szCs w:val="20"/>
          <w:lang w:val="en"/>
        </w:rPr>
      </w:pPr>
    </w:p>
    <w:p w:rsidR="00B645BD" w:rsidRDefault="00461C67" w:rsidP="000C5946">
      <w:pPr>
        <w:shd w:val="clear" w:color="auto" w:fill="FFFFFF"/>
        <w:rPr>
          <w:rFonts w:ascii="Arial" w:hAnsi="Arial" w:cs="Arial"/>
          <w:color w:val="2E2E2E"/>
          <w:sz w:val="20"/>
          <w:szCs w:val="20"/>
          <w:lang w:val="en"/>
        </w:rPr>
      </w:pPr>
      <w:r>
        <w:rPr>
          <w:rFonts w:ascii="Arial" w:hAnsi="Arial" w:cs="Arial"/>
          <w:color w:val="2E2E2E"/>
          <w:sz w:val="20"/>
          <w:szCs w:val="20"/>
          <w:lang w:val="en"/>
        </w:rPr>
        <w:t xml:space="preserve">The mission of WHSD </w:t>
      </w:r>
      <w:r w:rsidRPr="000C5946">
        <w:rPr>
          <w:rFonts w:ascii="Arial" w:hAnsi="Arial" w:cs="Arial"/>
          <w:color w:val="2E2E2E"/>
          <w:sz w:val="20"/>
          <w:szCs w:val="20"/>
          <w:lang w:val="en"/>
        </w:rPr>
        <w:t>is</w:t>
      </w:r>
      <w:r w:rsidRPr="000C5946">
        <w:rPr>
          <w:rFonts w:ascii="Arial" w:hAnsi="Arial" w:cs="Arial"/>
          <w:sz w:val="20"/>
          <w:szCs w:val="20"/>
          <w:lang w:val="en"/>
        </w:rPr>
        <w:t xml:space="preserve"> to advance the clinical care and social welfare</w:t>
      </w:r>
      <w:r w:rsidR="000C5946">
        <w:rPr>
          <w:rFonts w:ascii="Arial" w:hAnsi="Arial" w:cs="Arial"/>
          <w:sz w:val="20"/>
          <w:szCs w:val="20"/>
          <w:lang w:val="en"/>
        </w:rPr>
        <w:t xml:space="preserve"> of</w:t>
      </w:r>
      <w:r w:rsidRPr="000C5946">
        <w:rPr>
          <w:rFonts w:ascii="Arial" w:hAnsi="Arial" w:cs="Arial"/>
          <w:sz w:val="20"/>
          <w:szCs w:val="20"/>
          <w:lang w:val="en"/>
        </w:rPr>
        <w:t xml:space="preserve"> women Veterans and others who have experienced trauma, or who suffer from PTSD, through research, education, and training in the science, diagnosis, and treatment of PTSD and stress-related disorders.</w:t>
      </w:r>
      <w:r>
        <w:rPr>
          <w:rFonts w:ascii="Arial" w:hAnsi="Arial" w:cs="Arial"/>
          <w:color w:val="2E2E2E"/>
          <w:sz w:val="20"/>
          <w:szCs w:val="20"/>
          <w:lang w:val="en"/>
        </w:rPr>
        <w:t xml:space="preserve"> WHSD investigators have broad expertise across the research spectrum, with particular focus on</w:t>
      </w:r>
      <w:r w:rsidR="000C5946">
        <w:rPr>
          <w:rFonts w:ascii="Arial" w:hAnsi="Arial" w:cs="Arial"/>
          <w:color w:val="2E2E2E"/>
          <w:sz w:val="20"/>
          <w:szCs w:val="20"/>
          <w:lang w:val="en"/>
        </w:rPr>
        <w:t xml:space="preserve"> the special issues of women and P TSD, especially on effective treatments.</w:t>
      </w:r>
      <w:r>
        <w:rPr>
          <w:rFonts w:ascii="Arial" w:hAnsi="Arial" w:cs="Arial"/>
          <w:color w:val="2E2E2E"/>
          <w:sz w:val="20"/>
          <w:szCs w:val="20"/>
          <w:lang w:val="en"/>
        </w:rPr>
        <w:t xml:space="preserve"> Other areas of research include</w:t>
      </w:r>
      <w:r w:rsidR="000C5946">
        <w:rPr>
          <w:rFonts w:ascii="Arial" w:hAnsi="Arial" w:cs="Arial"/>
          <w:color w:val="2E2E2E"/>
          <w:sz w:val="20"/>
          <w:szCs w:val="20"/>
          <w:lang w:val="en"/>
        </w:rPr>
        <w:t xml:space="preserve"> the </w:t>
      </w:r>
      <w:r w:rsidR="000C5946" w:rsidRPr="000C5946">
        <w:rPr>
          <w:rFonts w:ascii="Arial" w:hAnsi="Arial"/>
          <w:sz w:val="20"/>
          <w:szCs w:val="20"/>
          <w:lang w:val="en"/>
        </w:rPr>
        <w:t>psychological impact of military service on women Veterans. Such initiatives include development of psychological assessment techniques, the impact of sexual assault and military sexual trauma, and on the effect of PTSD on women's health and medical problems. There is also a major focus on treatment dissemination and training.</w:t>
      </w:r>
      <w:r>
        <w:rPr>
          <w:rFonts w:ascii="Arial" w:hAnsi="Arial" w:cs="Arial"/>
          <w:color w:val="2E2E2E"/>
          <w:sz w:val="20"/>
          <w:szCs w:val="20"/>
          <w:lang w:val="en"/>
        </w:rPr>
        <w:t xml:space="preserve"> Visit the </w:t>
      </w:r>
      <w:hyperlink r:id="rId6" w:tgtFrame="_blank" w:history="1">
        <w:r w:rsidRPr="00B645BD">
          <w:rPr>
            <w:rStyle w:val="Hyperlink"/>
            <w:rFonts w:ascii="Arial" w:hAnsi="Arial" w:cs="Arial"/>
            <w:color w:val="auto"/>
            <w:sz w:val="20"/>
            <w:szCs w:val="20"/>
            <w:u w:val="none"/>
            <w:lang w:val="en"/>
          </w:rPr>
          <w:t>WHSD homepage</w:t>
        </w:r>
      </w:hyperlink>
      <w:r w:rsidR="00B645BD">
        <w:rPr>
          <w:rFonts w:ascii="Arial" w:hAnsi="Arial" w:cs="Arial"/>
          <w:sz w:val="20"/>
          <w:szCs w:val="20"/>
          <w:lang w:val="en"/>
        </w:rPr>
        <w:t xml:space="preserve"> </w:t>
      </w:r>
      <w:bookmarkStart w:id="0" w:name="_GoBack"/>
      <w:bookmarkEnd w:id="0"/>
      <w:r w:rsidR="00B645BD">
        <w:rPr>
          <w:rFonts w:ascii="Arial" w:hAnsi="Arial" w:cs="Arial"/>
          <w:color w:val="2E2E2E"/>
          <w:sz w:val="20"/>
          <w:szCs w:val="20"/>
          <w:lang w:val="en"/>
        </w:rPr>
        <w:t>at</w:t>
      </w:r>
      <w:r>
        <w:rPr>
          <w:rFonts w:ascii="Arial" w:hAnsi="Arial" w:cs="Arial"/>
          <w:color w:val="2E2E2E"/>
          <w:sz w:val="20"/>
          <w:szCs w:val="20"/>
          <w:lang w:val="en"/>
        </w:rPr>
        <w:t xml:space="preserve"> </w:t>
      </w:r>
      <w:hyperlink r:id="rId7" w:history="1">
        <w:r w:rsidR="00B645BD" w:rsidRPr="00842884">
          <w:rPr>
            <w:rStyle w:val="Hyperlink"/>
            <w:rFonts w:ascii="Arial" w:hAnsi="Arial" w:cs="Arial"/>
            <w:sz w:val="20"/>
            <w:szCs w:val="20"/>
            <w:lang w:val="en"/>
          </w:rPr>
          <w:t>http://www.ptsd.va.gov/about/divisions/womens-health/index.asp</w:t>
        </w:r>
      </w:hyperlink>
    </w:p>
    <w:p w:rsidR="00461C67" w:rsidRDefault="00461C67" w:rsidP="000C5946">
      <w:pPr>
        <w:shd w:val="clear" w:color="auto" w:fill="FFFFFF"/>
        <w:rPr>
          <w:rFonts w:ascii="Arial" w:hAnsi="Arial" w:cs="Arial"/>
          <w:color w:val="2E2E2E"/>
          <w:sz w:val="20"/>
          <w:szCs w:val="20"/>
          <w:lang w:val="en"/>
        </w:rPr>
      </w:pPr>
      <w:proofErr w:type="gramStart"/>
      <w:r>
        <w:rPr>
          <w:rFonts w:ascii="Arial" w:hAnsi="Arial" w:cs="Arial"/>
          <w:color w:val="2E2E2E"/>
          <w:sz w:val="20"/>
          <w:szCs w:val="20"/>
          <w:lang w:val="en"/>
        </w:rPr>
        <w:t>for</w:t>
      </w:r>
      <w:proofErr w:type="gramEnd"/>
      <w:r>
        <w:rPr>
          <w:rFonts w:ascii="Arial" w:hAnsi="Arial" w:cs="Arial"/>
          <w:color w:val="2E2E2E"/>
          <w:sz w:val="20"/>
          <w:szCs w:val="20"/>
          <w:lang w:val="en"/>
        </w:rPr>
        <w:t xml:space="preserve"> more details.</w:t>
      </w:r>
    </w:p>
    <w:p w:rsidR="00461C67" w:rsidRDefault="00461C67" w:rsidP="000C5946">
      <w:pPr>
        <w:shd w:val="clear" w:color="auto" w:fill="FFFFFF"/>
        <w:rPr>
          <w:rFonts w:asciiTheme="minorHAnsi" w:hAnsiTheme="minorHAnsi" w:cstheme="minorBidi"/>
          <w:color w:val="1F497D" w:themeColor="dark2"/>
          <w:lang w:val="en"/>
        </w:rPr>
      </w:pPr>
    </w:p>
    <w:p w:rsidR="00461C67" w:rsidRDefault="00461C67" w:rsidP="000C5946">
      <w:pPr>
        <w:shd w:val="clear" w:color="auto" w:fill="FFFFFF"/>
        <w:rPr>
          <w:rFonts w:ascii="Arial" w:hAnsi="Arial" w:cs="Arial"/>
          <w:color w:val="2E2E2E"/>
          <w:sz w:val="20"/>
          <w:szCs w:val="20"/>
          <w:lang w:val="en"/>
        </w:rPr>
      </w:pPr>
      <w:r>
        <w:rPr>
          <w:rFonts w:ascii="Arial" w:hAnsi="Arial" w:cs="Arial"/>
          <w:color w:val="2E2E2E"/>
          <w:sz w:val="20"/>
          <w:szCs w:val="20"/>
          <w:lang w:val="en"/>
        </w:rPr>
        <w:t xml:space="preserve">Competitive candidates for this position should have a record of participating in successful, extramurally-funded research, or have the training, commensurate experience and interest in developing a successful research trajectory. U.S. citizen status is required. Interested candidates should submit electronically a letter of interest and CV directly to: Dr. Tara Galovski, Director, </w:t>
      </w:r>
      <w:proofErr w:type="gramStart"/>
      <w:r>
        <w:rPr>
          <w:rFonts w:ascii="Arial" w:hAnsi="Arial" w:cs="Arial"/>
          <w:color w:val="2E2E2E"/>
          <w:sz w:val="20"/>
          <w:szCs w:val="20"/>
          <w:lang w:val="en"/>
        </w:rPr>
        <w:t>WHSD, care of Christine Quigley (</w:t>
      </w:r>
      <w:hyperlink r:id="rId8" w:history="1">
        <w:r w:rsidR="00B645BD" w:rsidRPr="00842884">
          <w:rPr>
            <w:rStyle w:val="Hyperlink"/>
            <w:rFonts w:ascii="Arial" w:hAnsi="Arial" w:cs="Arial"/>
            <w:sz w:val="20"/>
            <w:szCs w:val="20"/>
            <w:lang w:val="en"/>
          </w:rPr>
          <w:t>christine.quigley2@va.gov</w:t>
        </w:r>
      </w:hyperlink>
      <w:proofErr w:type="gramEnd"/>
      <w:r w:rsidR="00B645BD">
        <w:rPr>
          <w:rFonts w:ascii="Arial" w:hAnsi="Arial" w:cs="Arial"/>
          <w:color w:val="2E2E2E"/>
          <w:sz w:val="20"/>
          <w:szCs w:val="20"/>
          <w:lang w:val="en"/>
        </w:rPr>
        <w:t xml:space="preserve"> – 857-364-2152</w:t>
      </w:r>
      <w:r>
        <w:rPr>
          <w:rFonts w:ascii="Arial" w:hAnsi="Arial" w:cs="Arial"/>
          <w:color w:val="2E2E2E"/>
          <w:sz w:val="20"/>
          <w:szCs w:val="20"/>
          <w:lang w:val="en"/>
        </w:rPr>
        <w:t>). Applications will be reviewed as received and will be accepted until the position is filled. Letters of recommendation will be requested later in the process.</w:t>
      </w:r>
    </w:p>
    <w:p w:rsidR="00461C67" w:rsidRDefault="00461C67" w:rsidP="000C5946">
      <w:pPr>
        <w:shd w:val="clear" w:color="auto" w:fill="FFFFFF"/>
        <w:rPr>
          <w:rFonts w:ascii="Arial" w:hAnsi="Arial" w:cs="Arial"/>
          <w:color w:val="2E2E2E"/>
          <w:sz w:val="20"/>
          <w:szCs w:val="20"/>
          <w:lang w:val="en"/>
        </w:rPr>
      </w:pPr>
      <w:r>
        <w:rPr>
          <w:rFonts w:ascii="Arial" w:hAnsi="Arial" w:cs="Arial"/>
          <w:color w:val="2E2E2E"/>
          <w:sz w:val="20"/>
          <w:szCs w:val="20"/>
          <w:lang w:val="en"/>
        </w:rPr>
        <w:t>The VA Boston Healthcare System is an affirmative action and equal opportunity employer.</w:t>
      </w:r>
    </w:p>
    <w:p w:rsidR="00847331" w:rsidRDefault="00847331"/>
    <w:sectPr w:rsidR="0084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67"/>
    <w:rsid w:val="000C5946"/>
    <w:rsid w:val="00461C67"/>
    <w:rsid w:val="00847331"/>
    <w:rsid w:val="00B6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quigley2@va.gov" TargetMode="External"/><Relationship Id="rId3" Type="http://schemas.openxmlformats.org/officeDocument/2006/relationships/settings" Target="settings.xml"/><Relationship Id="rId7" Type="http://schemas.openxmlformats.org/officeDocument/2006/relationships/hyperlink" Target="http://www.ptsd.va.gov/about/divisions/womens-health/ind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oir.research.va.gov/" TargetMode="External"/><Relationship Id="rId5" Type="http://schemas.openxmlformats.org/officeDocument/2006/relationships/hyperlink" Target="http://www.boston.v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2017-05-11T16:07:00Z</dcterms:created>
  <dcterms:modified xsi:type="dcterms:W3CDTF">2017-05-11T17:14:00Z</dcterms:modified>
</cp:coreProperties>
</file>